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D0E64" w14:textId="718ED0AD" w:rsidR="00F94FC2" w:rsidRDefault="00AC44E3" w:rsidP="00C53F74">
      <w:pPr>
        <w:jc w:val="center"/>
        <w:rPr>
          <w:rFonts w:ascii="Georgia" w:hAnsi="Georgia" w:cs="Gill Sans"/>
          <w:b/>
          <w:sz w:val="28"/>
          <w:szCs w:val="28"/>
        </w:rPr>
      </w:pPr>
      <w:bookmarkStart w:id="0" w:name="_GoBack"/>
      <w:bookmarkEnd w:id="0"/>
      <w:proofErr w:type="spellStart"/>
      <w:r w:rsidRPr="00AC44E3">
        <w:rPr>
          <w:rFonts w:ascii="Georgia" w:hAnsi="Georgia" w:cs="Gill Sans"/>
          <w:b/>
          <w:sz w:val="28"/>
          <w:szCs w:val="28"/>
        </w:rPr>
        <w:t>Vocabulario</w:t>
      </w:r>
      <w:proofErr w:type="spellEnd"/>
    </w:p>
    <w:p w14:paraId="334CACE8" w14:textId="09ADF4A3" w:rsidR="00E44CFA" w:rsidRDefault="00F94FC2" w:rsidP="00C53F74">
      <w:pPr>
        <w:jc w:val="center"/>
        <w:rPr>
          <w:rFonts w:ascii="Georgia" w:hAnsi="Georgia" w:cs="Gill Sans"/>
          <w:b/>
          <w:sz w:val="28"/>
          <w:szCs w:val="28"/>
        </w:rPr>
      </w:pPr>
      <w:r>
        <w:rPr>
          <w:rFonts w:ascii="Georgia" w:hAnsi="Georgia" w:cs="Gill Sans"/>
          <w:b/>
          <w:sz w:val="28"/>
          <w:szCs w:val="28"/>
        </w:rPr>
        <w:t xml:space="preserve">24 de </w:t>
      </w:r>
      <w:proofErr w:type="spellStart"/>
      <w:r>
        <w:rPr>
          <w:rFonts w:ascii="Georgia" w:hAnsi="Georgia" w:cs="Gill Sans"/>
          <w:b/>
          <w:sz w:val="28"/>
          <w:szCs w:val="28"/>
        </w:rPr>
        <w:t>enero</w:t>
      </w:r>
      <w:proofErr w:type="spellEnd"/>
      <w:r>
        <w:rPr>
          <w:rFonts w:ascii="Georgia" w:hAnsi="Georgia" w:cs="Gill Sans"/>
          <w:b/>
          <w:sz w:val="28"/>
          <w:szCs w:val="28"/>
        </w:rPr>
        <w:t xml:space="preserve"> – 2 de </w:t>
      </w:r>
      <w:proofErr w:type="spellStart"/>
      <w:r>
        <w:rPr>
          <w:rFonts w:ascii="Georgia" w:hAnsi="Georgia" w:cs="Gill Sans"/>
          <w:b/>
          <w:sz w:val="28"/>
          <w:szCs w:val="28"/>
        </w:rPr>
        <w:t>febrero</w:t>
      </w:r>
      <w:proofErr w:type="spellEnd"/>
    </w:p>
    <w:p w14:paraId="51753867" w14:textId="77777777" w:rsidR="00C53F74" w:rsidRDefault="00C53F74" w:rsidP="00AC44E3">
      <w:pPr>
        <w:rPr>
          <w:rFonts w:ascii="Georgia" w:hAnsi="Georgia" w:cs="Gill Sans"/>
          <w:sz w:val="28"/>
          <w:szCs w:val="28"/>
        </w:rPr>
      </w:pPr>
    </w:p>
    <w:p w14:paraId="41B937AD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proofErr w:type="spellStart"/>
      <w:r>
        <w:rPr>
          <w:rFonts w:ascii="Georgia" w:hAnsi="Georgia" w:cs="Gill Sans"/>
          <w:sz w:val="28"/>
          <w:szCs w:val="28"/>
        </w:rPr>
        <w:t>Tener</w:t>
      </w:r>
      <w:proofErr w:type="spellEnd"/>
      <w:r>
        <w:rPr>
          <w:rFonts w:ascii="Georgia" w:hAnsi="Georgia" w:cs="Gill Sans"/>
          <w:sz w:val="28"/>
          <w:szCs w:val="28"/>
        </w:rPr>
        <w:t xml:space="preserve"> – to have</w:t>
      </w:r>
    </w:p>
    <w:p w14:paraId="1CB5B761" w14:textId="77777777" w:rsidR="00C53F74" w:rsidRDefault="00C53F74" w:rsidP="00AC44E3">
      <w:pPr>
        <w:rPr>
          <w:rFonts w:ascii="Georgia" w:hAnsi="Georgia" w:cs="Gill Sans"/>
          <w:b/>
          <w:sz w:val="28"/>
          <w:szCs w:val="28"/>
        </w:rPr>
      </w:pPr>
    </w:p>
    <w:p w14:paraId="1C013F18" w14:textId="77777777" w:rsidR="00AC44E3" w:rsidRDefault="00AC44E3" w:rsidP="00AC44E3">
      <w:pPr>
        <w:rPr>
          <w:rFonts w:ascii="Georgia" w:hAnsi="Georgia" w:cs="Gill Sans"/>
          <w:b/>
          <w:sz w:val="28"/>
          <w:szCs w:val="28"/>
        </w:rPr>
      </w:pPr>
      <w:r w:rsidRPr="00AC44E3">
        <w:rPr>
          <w:rFonts w:ascii="Georgia" w:hAnsi="Georgia" w:cs="Gill Sans"/>
          <w:b/>
          <w:sz w:val="28"/>
          <w:szCs w:val="28"/>
        </w:rPr>
        <w:t>AR VERBS:</w:t>
      </w:r>
    </w:p>
    <w:p w14:paraId="76DE3316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proofErr w:type="spellStart"/>
      <w:r>
        <w:rPr>
          <w:rFonts w:ascii="Georgia" w:hAnsi="Georgia" w:cs="Gill Sans"/>
          <w:sz w:val="28"/>
          <w:szCs w:val="28"/>
        </w:rPr>
        <w:t>Hablar</w:t>
      </w:r>
      <w:proofErr w:type="spellEnd"/>
      <w:r>
        <w:rPr>
          <w:rFonts w:ascii="Georgia" w:hAnsi="Georgia" w:cs="Gill Sans"/>
          <w:sz w:val="28"/>
          <w:szCs w:val="28"/>
        </w:rPr>
        <w:t xml:space="preserve"> – to speak</w:t>
      </w:r>
    </w:p>
    <w:p w14:paraId="455ADC1C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proofErr w:type="spellStart"/>
      <w:r>
        <w:rPr>
          <w:rFonts w:ascii="Georgia" w:hAnsi="Georgia" w:cs="Gill Sans"/>
          <w:sz w:val="28"/>
          <w:szCs w:val="28"/>
        </w:rPr>
        <w:t>Ayudar</w:t>
      </w:r>
      <w:proofErr w:type="spellEnd"/>
      <w:r>
        <w:rPr>
          <w:rFonts w:ascii="Georgia" w:hAnsi="Georgia" w:cs="Gill Sans"/>
          <w:sz w:val="28"/>
          <w:szCs w:val="28"/>
        </w:rPr>
        <w:t xml:space="preserve"> – to help</w:t>
      </w:r>
    </w:p>
    <w:p w14:paraId="49BB0799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proofErr w:type="spellStart"/>
      <w:r>
        <w:rPr>
          <w:rFonts w:ascii="Georgia" w:hAnsi="Georgia" w:cs="Gill Sans"/>
          <w:sz w:val="28"/>
          <w:szCs w:val="28"/>
        </w:rPr>
        <w:t>Caminar</w:t>
      </w:r>
      <w:proofErr w:type="spellEnd"/>
      <w:r>
        <w:rPr>
          <w:rFonts w:ascii="Georgia" w:hAnsi="Georgia" w:cs="Gill Sans"/>
          <w:sz w:val="28"/>
          <w:szCs w:val="28"/>
        </w:rPr>
        <w:t xml:space="preserve"> – to walk</w:t>
      </w:r>
    </w:p>
    <w:p w14:paraId="271F41DD" w14:textId="67816721" w:rsidR="00AC44E3" w:rsidRDefault="00AC44E3" w:rsidP="00AC44E3">
      <w:pPr>
        <w:rPr>
          <w:rFonts w:ascii="Georgia" w:hAnsi="Georgia" w:cs="Gill Sans"/>
          <w:sz w:val="28"/>
          <w:szCs w:val="28"/>
        </w:rPr>
      </w:pPr>
      <w:proofErr w:type="spellStart"/>
      <w:r>
        <w:rPr>
          <w:rFonts w:ascii="Georgia" w:hAnsi="Georgia" w:cs="Gill Sans"/>
          <w:sz w:val="28"/>
          <w:szCs w:val="28"/>
        </w:rPr>
        <w:t>Estudiar</w:t>
      </w:r>
      <w:proofErr w:type="spellEnd"/>
      <w:r>
        <w:rPr>
          <w:rFonts w:ascii="Georgia" w:hAnsi="Georgia" w:cs="Gill Sans"/>
          <w:sz w:val="28"/>
          <w:szCs w:val="28"/>
        </w:rPr>
        <w:t xml:space="preserve"> – to st</w:t>
      </w:r>
      <w:r w:rsidR="00627EC4">
        <w:rPr>
          <w:rFonts w:ascii="Georgia" w:hAnsi="Georgia" w:cs="Gill Sans"/>
          <w:sz w:val="28"/>
          <w:szCs w:val="28"/>
        </w:rPr>
        <w:t>u</w:t>
      </w:r>
      <w:r>
        <w:rPr>
          <w:rFonts w:ascii="Georgia" w:hAnsi="Georgia" w:cs="Gill Sans"/>
          <w:sz w:val="28"/>
          <w:szCs w:val="28"/>
        </w:rPr>
        <w:t>dy</w:t>
      </w:r>
    </w:p>
    <w:p w14:paraId="15B62053" w14:textId="77777777" w:rsidR="00AC44E3" w:rsidRDefault="00AC44E3" w:rsidP="00AC44E3">
      <w:pPr>
        <w:rPr>
          <w:rFonts w:ascii="Georgia" w:hAnsi="Georgia" w:cs="Gill Sans"/>
          <w:sz w:val="28"/>
          <w:szCs w:val="28"/>
        </w:rPr>
      </w:pPr>
      <w:proofErr w:type="spellStart"/>
      <w:r>
        <w:rPr>
          <w:rFonts w:ascii="Georgia" w:hAnsi="Georgia" w:cs="Gill Sans"/>
          <w:sz w:val="28"/>
          <w:szCs w:val="28"/>
        </w:rPr>
        <w:t>Preguntar</w:t>
      </w:r>
      <w:proofErr w:type="spellEnd"/>
      <w:r>
        <w:rPr>
          <w:rFonts w:ascii="Georgia" w:hAnsi="Georgia" w:cs="Gill Sans"/>
          <w:sz w:val="28"/>
          <w:szCs w:val="28"/>
        </w:rPr>
        <w:t xml:space="preserve"> – to ask </w:t>
      </w:r>
    </w:p>
    <w:p w14:paraId="0248B3F9" w14:textId="72055405" w:rsidR="00C53F74" w:rsidRDefault="00AC44E3" w:rsidP="00AC44E3">
      <w:pPr>
        <w:rPr>
          <w:rFonts w:ascii="Georgia" w:hAnsi="Georgia" w:cs="Gill Sans"/>
          <w:sz w:val="28"/>
          <w:szCs w:val="28"/>
        </w:rPr>
      </w:pPr>
      <w:r>
        <w:rPr>
          <w:rFonts w:ascii="Georgia" w:hAnsi="Georgia" w:cs="Gill Sans"/>
          <w:sz w:val="28"/>
          <w:szCs w:val="28"/>
        </w:rPr>
        <w:t xml:space="preserve"> </w:t>
      </w:r>
    </w:p>
    <w:tbl>
      <w:tblPr>
        <w:tblW w:w="9900" w:type="dxa"/>
        <w:shd w:val="clear" w:color="auto" w:fill="F0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960"/>
        <w:gridCol w:w="5640"/>
      </w:tblGrid>
      <w:tr w:rsidR="00C53F74" w:rsidRPr="00C53F74" w14:paraId="3CB97EAC" w14:textId="77777777" w:rsidTr="00C53F74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1E1E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E4961C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Present Tense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1E1E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5FA13D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drop -AR ending and add:</w:t>
            </w:r>
          </w:p>
        </w:tc>
      </w:tr>
      <w:tr w:rsidR="00C53F74" w:rsidRPr="00C53F74" w14:paraId="40F9A26C" w14:textId="77777777" w:rsidTr="00C53F74"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3D5A56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I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BF6484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</w:t>
            </w:r>
            <w:proofErr w:type="spellEnd"/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7FFC88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07F2C7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hablar</w:t>
            </w:r>
            <w:proofErr w:type="spellEnd"/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(to speak)</w:t>
            </w: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 =&gt;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hablo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(I speak)</w:t>
            </w:r>
          </w:p>
        </w:tc>
      </w:tr>
      <w:tr w:rsidR="00C53F74" w:rsidRPr="00C53F74" w14:paraId="63EF7E73" w14:textId="77777777" w:rsidTr="00C53F74">
        <w:trPr>
          <w:trHeight w:val="41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D8D2E4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(informal)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01F3D82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tú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878568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15D73F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tú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hablas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(you speak)</w:t>
            </w:r>
          </w:p>
        </w:tc>
      </w:tr>
      <w:tr w:rsidR="00C53F74" w:rsidRPr="00C53F74" w14:paraId="51366337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D2F790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703DD5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usted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00EB39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4CB131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ud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habla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(you speak)</w:t>
            </w:r>
          </w:p>
        </w:tc>
      </w:tr>
      <w:tr w:rsidR="00C53F74" w:rsidRPr="00C53F74" w14:paraId="4713FB13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891A96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we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CDABA8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nosotros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3F2A97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</w:t>
            </w:r>
            <w:proofErr w:type="spellStart"/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amos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51C589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nosotros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hablamos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(we speak)</w:t>
            </w:r>
          </w:p>
        </w:tc>
      </w:tr>
      <w:tr w:rsidR="00C53F74" w:rsidRPr="00C53F74" w14:paraId="4829A7DB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93EDBA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(informal)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A13F301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vosotros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5E3F90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</w:t>
            </w:r>
            <w:proofErr w:type="spellStart"/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áis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B934C1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vosotros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habláis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(you all/they speak)</w:t>
            </w:r>
          </w:p>
        </w:tc>
      </w:tr>
      <w:tr w:rsidR="00C53F74" w:rsidRPr="00C53F74" w14:paraId="531DF6BA" w14:textId="77777777" w:rsidTr="00C53F7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194AF0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you (formal)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25C8C83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ellos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ustedes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8767B0" w14:textId="77777777" w:rsidR="00C53F74" w:rsidRPr="00C53F74" w:rsidRDefault="00C53F74" w:rsidP="00C53F74">
            <w:pPr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</w:pPr>
            <w:r w:rsidRPr="00C53F74">
              <w:rPr>
                <w:rFonts w:ascii="Georgia" w:eastAsia="Times New Roman" w:hAnsi="Georgia" w:cs="Arial"/>
                <w:b/>
                <w:bCs/>
                <w:color w:val="000000"/>
                <w:sz w:val="21"/>
                <w:szCs w:val="21"/>
              </w:rPr>
              <w:t>-an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EEE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CA1B809" w14:textId="77777777" w:rsidR="00C53F74" w:rsidRPr="00C53F74" w:rsidRDefault="00C53F74" w:rsidP="00C53F74">
            <w:pPr>
              <w:rPr>
                <w:rFonts w:ascii="Georgia" w:eastAsia="Times New Roman" w:hAnsi="Georgia" w:cs="Arial"/>
                <w:color w:val="000000"/>
                <w:sz w:val="21"/>
                <w:szCs w:val="21"/>
              </w:rPr>
            </w:pP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uds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. </w:t>
            </w:r>
            <w:proofErr w:type="spellStart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>hablan</w:t>
            </w:r>
            <w:proofErr w:type="spellEnd"/>
            <w:r w:rsidRPr="00C53F74">
              <w:rPr>
                <w:rFonts w:ascii="Georgia" w:eastAsia="Times New Roman" w:hAnsi="Georgia" w:cs="Arial"/>
                <w:color w:val="000000"/>
                <w:sz w:val="21"/>
                <w:szCs w:val="21"/>
              </w:rPr>
              <w:t xml:space="preserve"> (you all/they speak)</w:t>
            </w:r>
          </w:p>
        </w:tc>
      </w:tr>
    </w:tbl>
    <w:p w14:paraId="5AF7F803" w14:textId="77777777" w:rsidR="00C53F74" w:rsidRDefault="00C53F74" w:rsidP="00AC44E3">
      <w:pPr>
        <w:rPr>
          <w:rFonts w:ascii="Georgia" w:hAnsi="Georgia" w:cs="Gill Sans"/>
          <w:sz w:val="28"/>
          <w:szCs w:val="28"/>
        </w:rPr>
      </w:pPr>
    </w:p>
    <w:p w14:paraId="708A8684" w14:textId="71B26F98" w:rsidR="00AC44E3" w:rsidRDefault="00AC44E3" w:rsidP="00C53F74">
      <w:pPr>
        <w:jc w:val="center"/>
        <w:rPr>
          <w:rFonts w:ascii="Georgia" w:hAnsi="Georgia" w:cs="Gill Sans"/>
          <w:b/>
          <w:sz w:val="28"/>
          <w:szCs w:val="28"/>
        </w:rPr>
      </w:pPr>
      <w:r w:rsidRPr="00AC44E3">
        <w:rPr>
          <w:rFonts w:ascii="Georgia" w:hAnsi="Georgia" w:cs="Gill Sans"/>
          <w:b/>
          <w:sz w:val="28"/>
          <w:szCs w:val="28"/>
        </w:rPr>
        <w:t xml:space="preserve">Numbers to 50: </w:t>
      </w:r>
      <w:r w:rsidR="00BA0AF1">
        <w:rPr>
          <w:rFonts w:ascii="Georgia" w:hAnsi="Georgia" w:cs="Gill Sans"/>
          <w:b/>
          <w:sz w:val="28"/>
          <w:szCs w:val="28"/>
        </w:rPr>
        <w:t>(Let’s count by ten).</w:t>
      </w:r>
    </w:p>
    <w:p w14:paraId="1901B989" w14:textId="77777777" w:rsidR="00C53F74" w:rsidRPr="00C53F74" w:rsidRDefault="00C53F74" w:rsidP="00C53F74">
      <w:pPr>
        <w:jc w:val="center"/>
        <w:rPr>
          <w:rFonts w:ascii="Georgia" w:hAnsi="Georgia" w:cs="Gill Sans"/>
          <w:b/>
          <w:sz w:val="28"/>
          <w:szCs w:val="28"/>
        </w:rPr>
      </w:pPr>
    </w:p>
    <w:tbl>
      <w:tblPr>
        <w:tblW w:w="13350" w:type="dxa"/>
        <w:tblCellSpacing w:w="10" w:type="dxa"/>
        <w:tblInd w:w="-1360" w:type="dxa"/>
        <w:shd w:val="clear" w:color="auto" w:fill="FFFFFF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310"/>
        <w:gridCol w:w="8040"/>
      </w:tblGrid>
      <w:tr w:rsidR="00BA0AF1" w:rsidRPr="00BA0AF1" w14:paraId="4A39641C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0D5761A1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proofErr w:type="spellStart"/>
            <w:r w:rsidRPr="00C53F74">
              <w:rPr>
                <w:rFonts w:ascii="Georgia" w:eastAsia="Times New Roman" w:hAnsi="Georgia" w:cs="Arial"/>
              </w:rPr>
              <w:t>diez</w:t>
            </w:r>
            <w:proofErr w:type="spellEnd"/>
          </w:p>
        </w:tc>
        <w:tc>
          <w:tcPr>
            <w:tcW w:w="8010" w:type="dxa"/>
            <w:shd w:val="clear" w:color="auto" w:fill="FFFF99"/>
            <w:hideMark/>
          </w:tcPr>
          <w:p w14:paraId="6C4911B6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10</w:t>
            </w:r>
          </w:p>
        </w:tc>
      </w:tr>
      <w:tr w:rsidR="00BA0AF1" w:rsidRPr="00BA0AF1" w14:paraId="7276F30A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16C25CB8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proofErr w:type="spellStart"/>
            <w:r w:rsidRPr="00C53F74">
              <w:rPr>
                <w:rFonts w:ascii="Georgia" w:eastAsia="Times New Roman" w:hAnsi="Georgia" w:cs="Arial"/>
              </w:rPr>
              <w:t>veinte</w:t>
            </w:r>
            <w:proofErr w:type="spellEnd"/>
          </w:p>
        </w:tc>
        <w:tc>
          <w:tcPr>
            <w:tcW w:w="8010" w:type="dxa"/>
            <w:shd w:val="clear" w:color="auto" w:fill="FFFFCC"/>
            <w:hideMark/>
          </w:tcPr>
          <w:p w14:paraId="396BAA74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20</w:t>
            </w:r>
          </w:p>
        </w:tc>
      </w:tr>
      <w:tr w:rsidR="00BA0AF1" w:rsidRPr="00BA0AF1" w14:paraId="41478BE6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5856AABC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proofErr w:type="spellStart"/>
            <w:r w:rsidRPr="00C53F74">
              <w:rPr>
                <w:rFonts w:ascii="Georgia" w:eastAsia="Times New Roman" w:hAnsi="Georgia" w:cs="Arial"/>
              </w:rPr>
              <w:t>treinta</w:t>
            </w:r>
            <w:proofErr w:type="spellEnd"/>
          </w:p>
        </w:tc>
        <w:tc>
          <w:tcPr>
            <w:tcW w:w="8010" w:type="dxa"/>
            <w:shd w:val="clear" w:color="auto" w:fill="FFFF99"/>
            <w:hideMark/>
          </w:tcPr>
          <w:p w14:paraId="0FE0E1EA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30</w:t>
            </w:r>
          </w:p>
        </w:tc>
      </w:tr>
      <w:tr w:rsidR="00BA0AF1" w:rsidRPr="00BA0AF1" w14:paraId="4D5F2F35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70CED1BD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proofErr w:type="spellStart"/>
            <w:r w:rsidRPr="00C53F74">
              <w:rPr>
                <w:rFonts w:ascii="Georgia" w:eastAsia="Times New Roman" w:hAnsi="Georgia" w:cs="Arial"/>
              </w:rPr>
              <w:t>cuarenta</w:t>
            </w:r>
            <w:proofErr w:type="spellEnd"/>
          </w:p>
        </w:tc>
        <w:tc>
          <w:tcPr>
            <w:tcW w:w="8010" w:type="dxa"/>
            <w:shd w:val="clear" w:color="auto" w:fill="FFFFCC"/>
            <w:hideMark/>
          </w:tcPr>
          <w:p w14:paraId="49514209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40</w:t>
            </w:r>
          </w:p>
        </w:tc>
      </w:tr>
      <w:tr w:rsidR="00BA0AF1" w:rsidRPr="00BA0AF1" w14:paraId="0EB3C2D4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57A2D939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proofErr w:type="spellStart"/>
            <w:r w:rsidRPr="00C53F74">
              <w:rPr>
                <w:rFonts w:ascii="Georgia" w:eastAsia="Times New Roman" w:hAnsi="Georgia" w:cs="Arial"/>
              </w:rPr>
              <w:t>cincuenta</w:t>
            </w:r>
            <w:proofErr w:type="spellEnd"/>
          </w:p>
        </w:tc>
        <w:tc>
          <w:tcPr>
            <w:tcW w:w="8010" w:type="dxa"/>
            <w:shd w:val="clear" w:color="auto" w:fill="FFFF99"/>
            <w:hideMark/>
          </w:tcPr>
          <w:p w14:paraId="1D7438CD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50</w:t>
            </w:r>
          </w:p>
        </w:tc>
      </w:tr>
      <w:tr w:rsidR="00BA0AF1" w:rsidRPr="00BA0AF1" w14:paraId="4496344E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2145F4E4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proofErr w:type="spellStart"/>
            <w:r w:rsidRPr="00C53F74">
              <w:rPr>
                <w:rFonts w:ascii="Georgia" w:eastAsia="Times New Roman" w:hAnsi="Georgia" w:cs="Arial"/>
              </w:rPr>
              <w:t>sesenta</w:t>
            </w:r>
            <w:proofErr w:type="spellEnd"/>
          </w:p>
        </w:tc>
        <w:tc>
          <w:tcPr>
            <w:tcW w:w="8010" w:type="dxa"/>
            <w:shd w:val="clear" w:color="auto" w:fill="FFFFCC"/>
            <w:hideMark/>
          </w:tcPr>
          <w:p w14:paraId="13D0994F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60</w:t>
            </w:r>
          </w:p>
        </w:tc>
      </w:tr>
      <w:tr w:rsidR="00BA0AF1" w:rsidRPr="00BA0AF1" w14:paraId="659E58A8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51616E8D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proofErr w:type="spellStart"/>
            <w:r w:rsidRPr="00C53F74">
              <w:rPr>
                <w:rFonts w:ascii="Georgia" w:eastAsia="Times New Roman" w:hAnsi="Georgia" w:cs="Arial"/>
              </w:rPr>
              <w:t>setenta</w:t>
            </w:r>
            <w:proofErr w:type="spellEnd"/>
          </w:p>
        </w:tc>
        <w:tc>
          <w:tcPr>
            <w:tcW w:w="8010" w:type="dxa"/>
            <w:shd w:val="clear" w:color="auto" w:fill="FFFF99"/>
            <w:hideMark/>
          </w:tcPr>
          <w:p w14:paraId="21DAE560" w14:textId="77777777" w:rsidR="00BA0AF1" w:rsidRPr="00C53F74" w:rsidRDefault="00BA0AF1" w:rsidP="00BA0AF1">
            <w:pPr>
              <w:rPr>
                <w:rFonts w:ascii="Georgia" w:eastAsia="Times New Roman" w:hAnsi="Georgia" w:cs="Arial"/>
              </w:rPr>
            </w:pPr>
            <w:r w:rsidRPr="00C53F74">
              <w:rPr>
                <w:rFonts w:ascii="Georgia" w:eastAsia="Times New Roman" w:hAnsi="Georgia" w:cs="Arial"/>
              </w:rPr>
              <w:t>70</w:t>
            </w:r>
          </w:p>
        </w:tc>
      </w:tr>
      <w:tr w:rsidR="00BA0AF1" w:rsidRPr="00BA0AF1" w14:paraId="7B0D4F32" w14:textId="77777777" w:rsidTr="00BA0AF1">
        <w:trPr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06BC1B7F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proofErr w:type="spellStart"/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ochenta</w:t>
            </w:r>
            <w:proofErr w:type="spellEnd"/>
          </w:p>
        </w:tc>
        <w:tc>
          <w:tcPr>
            <w:tcW w:w="8010" w:type="dxa"/>
            <w:shd w:val="clear" w:color="auto" w:fill="FFFFCC"/>
            <w:hideMark/>
          </w:tcPr>
          <w:p w14:paraId="79779147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80</w:t>
            </w:r>
          </w:p>
        </w:tc>
      </w:tr>
      <w:tr w:rsidR="00BA0AF1" w:rsidRPr="00BA0AF1" w14:paraId="7A05CD79" w14:textId="77777777" w:rsidTr="00BA0AF1">
        <w:trPr>
          <w:tblCellSpacing w:w="10" w:type="dxa"/>
        </w:trPr>
        <w:tc>
          <w:tcPr>
            <w:tcW w:w="5280" w:type="dxa"/>
            <w:shd w:val="clear" w:color="auto" w:fill="FFFF99"/>
            <w:hideMark/>
          </w:tcPr>
          <w:p w14:paraId="48A41B7D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proofErr w:type="spellStart"/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noventa</w:t>
            </w:r>
            <w:proofErr w:type="spellEnd"/>
          </w:p>
        </w:tc>
        <w:tc>
          <w:tcPr>
            <w:tcW w:w="8010" w:type="dxa"/>
            <w:shd w:val="clear" w:color="auto" w:fill="FFFF99"/>
            <w:hideMark/>
          </w:tcPr>
          <w:p w14:paraId="5ABF5AA8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90</w:t>
            </w:r>
          </w:p>
        </w:tc>
      </w:tr>
      <w:tr w:rsidR="00BA0AF1" w:rsidRPr="00BA0AF1" w14:paraId="0F821797" w14:textId="77777777" w:rsidTr="00BA0AF1">
        <w:trPr>
          <w:trHeight w:val="324"/>
          <w:tblCellSpacing w:w="10" w:type="dxa"/>
        </w:trPr>
        <w:tc>
          <w:tcPr>
            <w:tcW w:w="5280" w:type="dxa"/>
            <w:shd w:val="clear" w:color="auto" w:fill="FFFFCC"/>
            <w:hideMark/>
          </w:tcPr>
          <w:p w14:paraId="4BA8911E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proofErr w:type="spellStart"/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cien</w:t>
            </w:r>
            <w:proofErr w:type="spellEnd"/>
          </w:p>
        </w:tc>
        <w:tc>
          <w:tcPr>
            <w:tcW w:w="8010" w:type="dxa"/>
            <w:shd w:val="clear" w:color="auto" w:fill="FFFFCC"/>
            <w:hideMark/>
          </w:tcPr>
          <w:p w14:paraId="1CD416F9" w14:textId="77777777" w:rsidR="00BA0AF1" w:rsidRPr="00BA0AF1" w:rsidRDefault="00BA0AF1" w:rsidP="00BA0AF1">
            <w:pPr>
              <w:rPr>
                <w:rFonts w:ascii="Georgia" w:eastAsia="Times New Roman" w:hAnsi="Georgia" w:cs="Arial"/>
                <w:sz w:val="28"/>
                <w:szCs w:val="28"/>
              </w:rPr>
            </w:pPr>
            <w:r w:rsidRPr="00BA0AF1">
              <w:rPr>
                <w:rFonts w:ascii="Georgia" w:eastAsia="Times New Roman" w:hAnsi="Georgia" w:cs="Arial"/>
                <w:sz w:val="28"/>
                <w:szCs w:val="28"/>
              </w:rPr>
              <w:t>100</w:t>
            </w:r>
          </w:p>
        </w:tc>
      </w:tr>
    </w:tbl>
    <w:p w14:paraId="3A5D87DE" w14:textId="77777777" w:rsidR="00AC44E3" w:rsidRPr="00AC44E3" w:rsidRDefault="00AC44E3" w:rsidP="00F94FC2">
      <w:pPr>
        <w:rPr>
          <w:rFonts w:ascii="Georgia" w:hAnsi="Georgia" w:cs="Gill Sans"/>
          <w:b/>
          <w:sz w:val="28"/>
          <w:szCs w:val="28"/>
        </w:rPr>
      </w:pPr>
    </w:p>
    <w:sectPr w:rsidR="00AC44E3" w:rsidRPr="00AC44E3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4E3"/>
    <w:rsid w:val="00462D75"/>
    <w:rsid w:val="00627EC4"/>
    <w:rsid w:val="00981A06"/>
    <w:rsid w:val="00AC44E3"/>
    <w:rsid w:val="00BA0AF1"/>
    <w:rsid w:val="00C53F74"/>
    <w:rsid w:val="00C978C1"/>
    <w:rsid w:val="00F9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3FAD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C53F74"/>
  </w:style>
  <w:style w:type="character" w:customStyle="1" w:styleId="apple-converted-space">
    <w:name w:val="apple-converted-space"/>
    <w:basedOn w:val="DefaultParagraphFont"/>
    <w:rsid w:val="00C5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0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2017-01-24T17:11:00Z</dcterms:created>
  <dcterms:modified xsi:type="dcterms:W3CDTF">2017-01-24T17:11:00Z</dcterms:modified>
</cp:coreProperties>
</file>