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CACE8" w14:textId="65701BFE" w:rsidR="00E44CFA" w:rsidRDefault="00AC44E3" w:rsidP="00C53F74">
      <w:pPr>
        <w:jc w:val="center"/>
        <w:rPr>
          <w:rFonts w:ascii="Georgia" w:hAnsi="Georgia" w:cs="Gill Sans"/>
          <w:b/>
          <w:sz w:val="28"/>
          <w:szCs w:val="28"/>
        </w:rPr>
      </w:pPr>
      <w:r w:rsidRPr="00AC44E3">
        <w:rPr>
          <w:rFonts w:ascii="Georgia" w:hAnsi="Georgia" w:cs="Gill Sans"/>
          <w:b/>
          <w:sz w:val="28"/>
          <w:szCs w:val="28"/>
        </w:rPr>
        <w:t>Vocabulario</w:t>
      </w:r>
      <w:r>
        <w:rPr>
          <w:rFonts w:ascii="Georgia" w:hAnsi="Georgia" w:cs="Gill Sans"/>
          <w:b/>
          <w:sz w:val="28"/>
          <w:szCs w:val="28"/>
        </w:rPr>
        <w:t>: 24 de enero- 26 de enero</w:t>
      </w:r>
    </w:p>
    <w:p w14:paraId="51753867" w14:textId="77777777" w:rsidR="00C53F74" w:rsidRDefault="00C53F74" w:rsidP="00AC44E3">
      <w:pPr>
        <w:rPr>
          <w:rFonts w:ascii="Georgia" w:hAnsi="Georgia" w:cs="Gill Sans"/>
          <w:sz w:val="28"/>
          <w:szCs w:val="28"/>
        </w:rPr>
      </w:pPr>
    </w:p>
    <w:p w14:paraId="41B937AD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r>
        <w:rPr>
          <w:rFonts w:ascii="Georgia" w:hAnsi="Georgia" w:cs="Gill Sans"/>
          <w:sz w:val="28"/>
          <w:szCs w:val="28"/>
        </w:rPr>
        <w:t>Tener – to have</w:t>
      </w:r>
    </w:p>
    <w:p w14:paraId="1CB5B761" w14:textId="77777777" w:rsidR="00C53F74" w:rsidRDefault="00C53F74" w:rsidP="00AC44E3">
      <w:pPr>
        <w:rPr>
          <w:rFonts w:ascii="Georgia" w:hAnsi="Georgia" w:cs="Gill Sans"/>
          <w:b/>
          <w:sz w:val="28"/>
          <w:szCs w:val="28"/>
        </w:rPr>
      </w:pPr>
    </w:p>
    <w:p w14:paraId="1C013F18" w14:textId="77777777" w:rsidR="00AC44E3" w:rsidRDefault="00AC44E3" w:rsidP="00AC44E3">
      <w:pPr>
        <w:rPr>
          <w:rFonts w:ascii="Georgia" w:hAnsi="Georgia" w:cs="Gill Sans"/>
          <w:b/>
          <w:sz w:val="28"/>
          <w:szCs w:val="28"/>
        </w:rPr>
      </w:pPr>
      <w:r w:rsidRPr="00AC44E3">
        <w:rPr>
          <w:rFonts w:ascii="Georgia" w:hAnsi="Georgia" w:cs="Gill Sans"/>
          <w:b/>
          <w:sz w:val="28"/>
          <w:szCs w:val="28"/>
        </w:rPr>
        <w:t>AR VERBS:</w:t>
      </w:r>
    </w:p>
    <w:p w14:paraId="76DE3316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r>
        <w:rPr>
          <w:rFonts w:ascii="Georgia" w:hAnsi="Georgia" w:cs="Gill Sans"/>
          <w:sz w:val="28"/>
          <w:szCs w:val="28"/>
        </w:rPr>
        <w:t>Hablar – to speak</w:t>
      </w:r>
    </w:p>
    <w:p w14:paraId="455ADC1C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r>
        <w:rPr>
          <w:rFonts w:ascii="Georgia" w:hAnsi="Georgia" w:cs="Gill Sans"/>
          <w:sz w:val="28"/>
          <w:szCs w:val="28"/>
        </w:rPr>
        <w:t>Ayudar – to help</w:t>
      </w:r>
    </w:p>
    <w:p w14:paraId="49BB0799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r>
        <w:rPr>
          <w:rFonts w:ascii="Georgia" w:hAnsi="Georgia" w:cs="Gill Sans"/>
          <w:sz w:val="28"/>
          <w:szCs w:val="28"/>
        </w:rPr>
        <w:t>Caminar – to walk</w:t>
      </w:r>
    </w:p>
    <w:p w14:paraId="271F41DD" w14:textId="67816721" w:rsidR="00AC44E3" w:rsidRDefault="00AC44E3" w:rsidP="00AC44E3">
      <w:pPr>
        <w:rPr>
          <w:rFonts w:ascii="Georgia" w:hAnsi="Georgia" w:cs="Gill Sans"/>
          <w:sz w:val="28"/>
          <w:szCs w:val="28"/>
        </w:rPr>
      </w:pPr>
      <w:r>
        <w:rPr>
          <w:rFonts w:ascii="Georgia" w:hAnsi="Georgia" w:cs="Gill Sans"/>
          <w:sz w:val="28"/>
          <w:szCs w:val="28"/>
        </w:rPr>
        <w:t>Estudiar – to st</w:t>
      </w:r>
      <w:r w:rsidR="00627EC4">
        <w:rPr>
          <w:rFonts w:ascii="Georgia" w:hAnsi="Georgia" w:cs="Gill Sans"/>
          <w:sz w:val="28"/>
          <w:szCs w:val="28"/>
        </w:rPr>
        <w:t>u</w:t>
      </w:r>
      <w:r>
        <w:rPr>
          <w:rFonts w:ascii="Georgia" w:hAnsi="Georgia" w:cs="Gill Sans"/>
          <w:sz w:val="28"/>
          <w:szCs w:val="28"/>
        </w:rPr>
        <w:t>dy</w:t>
      </w:r>
    </w:p>
    <w:p w14:paraId="15B62053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r>
        <w:rPr>
          <w:rFonts w:ascii="Georgia" w:hAnsi="Georgia" w:cs="Gill Sans"/>
          <w:sz w:val="28"/>
          <w:szCs w:val="28"/>
        </w:rPr>
        <w:t xml:space="preserve">Preguntar – to ask </w:t>
      </w:r>
    </w:p>
    <w:p w14:paraId="0248B3F9" w14:textId="72055405" w:rsidR="00C53F74" w:rsidRDefault="00AC44E3" w:rsidP="00AC44E3">
      <w:pPr>
        <w:rPr>
          <w:rFonts w:ascii="Georgia" w:hAnsi="Georgia" w:cs="Gill Sans"/>
          <w:sz w:val="28"/>
          <w:szCs w:val="28"/>
        </w:rPr>
      </w:pPr>
      <w:r>
        <w:rPr>
          <w:rFonts w:ascii="Georgia" w:hAnsi="Georgia" w:cs="Gill Sans"/>
          <w:sz w:val="28"/>
          <w:szCs w:val="28"/>
        </w:rPr>
        <w:t xml:space="preserve"> </w:t>
      </w:r>
    </w:p>
    <w:tbl>
      <w:tblPr>
        <w:tblW w:w="9900" w:type="dxa"/>
        <w:shd w:val="clear" w:color="auto" w:fill="F0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650"/>
        <w:gridCol w:w="960"/>
        <w:gridCol w:w="5640"/>
      </w:tblGrid>
      <w:tr w:rsidR="00C53F74" w:rsidRPr="00C53F74" w14:paraId="3CB97EAC" w14:textId="77777777" w:rsidTr="00C53F74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1E1E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E4961C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Present Tense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1E1E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5FA13D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drop -AR ending and add:</w:t>
            </w:r>
          </w:p>
        </w:tc>
      </w:tr>
      <w:tr w:rsidR="00C53F74" w:rsidRPr="00C53F74" w14:paraId="40F9A26C" w14:textId="77777777" w:rsidTr="00C53F74"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3D5A56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I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BF6484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7FFC88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07F2C7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hablar (to speak)</w:t>
            </w: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 =&gt; yo hablo (I speak)</w:t>
            </w:r>
          </w:p>
        </w:tc>
      </w:tr>
      <w:tr w:rsidR="00C53F74" w:rsidRPr="00C53F74" w14:paraId="63EF7E73" w14:textId="77777777" w:rsidTr="00C53F74">
        <w:trPr>
          <w:trHeight w:val="41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D8D2E4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you (informal)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1F3D82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tú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878568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15D73F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tú hablas (you speak)</w:t>
            </w:r>
          </w:p>
        </w:tc>
      </w:tr>
      <w:tr w:rsidR="00C53F74" w:rsidRPr="00C53F74" w14:paraId="51366337" w14:textId="77777777" w:rsidTr="00C53F7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D2F790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you (formal)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703DD5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usted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00EB39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4CB131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ud. habla (you speak)</w:t>
            </w:r>
          </w:p>
        </w:tc>
      </w:tr>
      <w:tr w:rsidR="00C53F74" w:rsidRPr="00C53F74" w14:paraId="4713FB13" w14:textId="77777777" w:rsidTr="00C53F7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891A96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we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CDABA8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nosotros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3F2A97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-amos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51C589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nosotros hablamos (we speak)</w:t>
            </w:r>
          </w:p>
        </w:tc>
      </w:tr>
      <w:tr w:rsidR="00C53F74" w:rsidRPr="00C53F74" w14:paraId="4829A7DB" w14:textId="77777777" w:rsidTr="00C53F7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93EDBA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you (informal)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13F301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vosotros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5E3F90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-áis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B934C1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vosotros habláis (you all/they speak)</w:t>
            </w:r>
          </w:p>
        </w:tc>
      </w:tr>
      <w:tr w:rsidR="00C53F74" w:rsidRPr="00C53F74" w14:paraId="531DF6BA" w14:textId="77777777" w:rsidTr="00C53F7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194AF0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you (formal)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5C8C83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ellos, ustedes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8767B0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A1B809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uds. hablan (you all/they speak)</w:t>
            </w:r>
          </w:p>
        </w:tc>
      </w:tr>
    </w:tbl>
    <w:p w14:paraId="5AF7F803" w14:textId="77777777" w:rsidR="00C53F74" w:rsidRDefault="00C53F74" w:rsidP="00AC44E3">
      <w:pPr>
        <w:rPr>
          <w:rFonts w:ascii="Georgia" w:hAnsi="Georgia" w:cs="Gill Sans"/>
          <w:sz w:val="28"/>
          <w:szCs w:val="28"/>
        </w:rPr>
      </w:pPr>
    </w:p>
    <w:p w14:paraId="708A8684" w14:textId="71B26F98" w:rsidR="00AC44E3" w:rsidRDefault="00AC44E3" w:rsidP="00C53F74">
      <w:pPr>
        <w:jc w:val="center"/>
        <w:rPr>
          <w:rFonts w:ascii="Georgia" w:hAnsi="Georgia" w:cs="Gill Sans"/>
          <w:b/>
          <w:sz w:val="28"/>
          <w:szCs w:val="28"/>
        </w:rPr>
      </w:pPr>
      <w:r w:rsidRPr="00AC44E3">
        <w:rPr>
          <w:rFonts w:ascii="Georgia" w:hAnsi="Georgia" w:cs="Gill Sans"/>
          <w:b/>
          <w:sz w:val="28"/>
          <w:szCs w:val="28"/>
        </w:rPr>
        <w:t xml:space="preserve">Numbers to 50: </w:t>
      </w:r>
      <w:r w:rsidR="00BA0AF1">
        <w:rPr>
          <w:rFonts w:ascii="Georgia" w:hAnsi="Georgia" w:cs="Gill Sans"/>
          <w:b/>
          <w:sz w:val="28"/>
          <w:szCs w:val="28"/>
        </w:rPr>
        <w:t>(Let’s count by ten).</w:t>
      </w:r>
    </w:p>
    <w:p w14:paraId="1901B989" w14:textId="77777777" w:rsidR="00C53F74" w:rsidRPr="00C53F74" w:rsidRDefault="00C53F74" w:rsidP="00C53F74">
      <w:pPr>
        <w:jc w:val="center"/>
        <w:rPr>
          <w:rFonts w:ascii="Georgia" w:hAnsi="Georgia" w:cs="Gill Sans"/>
          <w:b/>
          <w:sz w:val="28"/>
          <w:szCs w:val="28"/>
        </w:rPr>
      </w:pPr>
    </w:p>
    <w:tbl>
      <w:tblPr>
        <w:tblW w:w="13350" w:type="dxa"/>
        <w:tblCellSpacing w:w="10" w:type="dxa"/>
        <w:tblInd w:w="-1360" w:type="dxa"/>
        <w:shd w:val="clear" w:color="auto" w:fill="FFFFFF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310"/>
        <w:gridCol w:w="8040"/>
      </w:tblGrid>
      <w:tr w:rsidR="00BA0AF1" w:rsidRPr="00BA0AF1" w14:paraId="4A39641C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0D5761A1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diez</w:t>
            </w:r>
          </w:p>
        </w:tc>
        <w:tc>
          <w:tcPr>
            <w:tcW w:w="8010" w:type="dxa"/>
            <w:shd w:val="clear" w:color="auto" w:fill="FFFF99"/>
            <w:hideMark/>
          </w:tcPr>
          <w:p w14:paraId="6C4911B6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10</w:t>
            </w:r>
          </w:p>
        </w:tc>
      </w:tr>
      <w:tr w:rsidR="00BA0AF1" w:rsidRPr="00BA0AF1" w14:paraId="7276F30A" w14:textId="77777777" w:rsidTr="00BA0AF1">
        <w:trPr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16C25CB8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veinte</w:t>
            </w:r>
          </w:p>
        </w:tc>
        <w:tc>
          <w:tcPr>
            <w:tcW w:w="8010" w:type="dxa"/>
            <w:shd w:val="clear" w:color="auto" w:fill="FFFFCC"/>
            <w:hideMark/>
          </w:tcPr>
          <w:p w14:paraId="396BAA74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20</w:t>
            </w:r>
          </w:p>
        </w:tc>
      </w:tr>
      <w:tr w:rsidR="00BA0AF1" w:rsidRPr="00BA0AF1" w14:paraId="41478BE6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5856AABC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treinta</w:t>
            </w:r>
          </w:p>
        </w:tc>
        <w:tc>
          <w:tcPr>
            <w:tcW w:w="8010" w:type="dxa"/>
            <w:shd w:val="clear" w:color="auto" w:fill="FFFF99"/>
            <w:hideMark/>
          </w:tcPr>
          <w:p w14:paraId="0FE0E1EA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30</w:t>
            </w:r>
          </w:p>
        </w:tc>
      </w:tr>
      <w:tr w:rsidR="00BA0AF1" w:rsidRPr="00BA0AF1" w14:paraId="4D5F2F35" w14:textId="77777777" w:rsidTr="00BA0AF1">
        <w:trPr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70CED1BD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cuarenta</w:t>
            </w:r>
          </w:p>
        </w:tc>
        <w:tc>
          <w:tcPr>
            <w:tcW w:w="8010" w:type="dxa"/>
            <w:shd w:val="clear" w:color="auto" w:fill="FFFFCC"/>
            <w:hideMark/>
          </w:tcPr>
          <w:p w14:paraId="49514209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40</w:t>
            </w:r>
          </w:p>
        </w:tc>
      </w:tr>
      <w:tr w:rsidR="00BA0AF1" w:rsidRPr="00BA0AF1" w14:paraId="0EB3C2D4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57A2D939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cincuenta</w:t>
            </w:r>
          </w:p>
        </w:tc>
        <w:tc>
          <w:tcPr>
            <w:tcW w:w="8010" w:type="dxa"/>
            <w:shd w:val="clear" w:color="auto" w:fill="FFFF99"/>
            <w:hideMark/>
          </w:tcPr>
          <w:p w14:paraId="1D7438CD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50</w:t>
            </w:r>
          </w:p>
        </w:tc>
      </w:tr>
      <w:tr w:rsidR="00BA0AF1" w:rsidRPr="00BA0AF1" w14:paraId="4496344E" w14:textId="77777777" w:rsidTr="00BA0AF1">
        <w:trPr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2145F4E4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sesenta</w:t>
            </w:r>
          </w:p>
        </w:tc>
        <w:tc>
          <w:tcPr>
            <w:tcW w:w="8010" w:type="dxa"/>
            <w:shd w:val="clear" w:color="auto" w:fill="FFFFCC"/>
            <w:hideMark/>
          </w:tcPr>
          <w:p w14:paraId="13D0994F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60</w:t>
            </w:r>
          </w:p>
        </w:tc>
      </w:tr>
      <w:tr w:rsidR="00BA0AF1" w:rsidRPr="00BA0AF1" w14:paraId="659E58A8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51616E8D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setenta</w:t>
            </w:r>
          </w:p>
        </w:tc>
        <w:tc>
          <w:tcPr>
            <w:tcW w:w="8010" w:type="dxa"/>
            <w:shd w:val="clear" w:color="auto" w:fill="FFFF99"/>
            <w:hideMark/>
          </w:tcPr>
          <w:p w14:paraId="21DAE560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70</w:t>
            </w:r>
          </w:p>
        </w:tc>
      </w:tr>
      <w:tr w:rsidR="00BA0AF1" w:rsidRPr="00BA0AF1" w14:paraId="7B0D4F32" w14:textId="77777777" w:rsidTr="00BA0AF1">
        <w:trPr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06BC1B7F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ochenta</w:t>
            </w:r>
          </w:p>
        </w:tc>
        <w:tc>
          <w:tcPr>
            <w:tcW w:w="8010" w:type="dxa"/>
            <w:shd w:val="clear" w:color="auto" w:fill="FFFFCC"/>
            <w:hideMark/>
          </w:tcPr>
          <w:p w14:paraId="79779147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80</w:t>
            </w:r>
          </w:p>
        </w:tc>
      </w:tr>
      <w:tr w:rsidR="00BA0AF1" w:rsidRPr="00BA0AF1" w14:paraId="7A05CD79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48A41B7D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noventa</w:t>
            </w:r>
          </w:p>
        </w:tc>
        <w:tc>
          <w:tcPr>
            <w:tcW w:w="8010" w:type="dxa"/>
            <w:shd w:val="clear" w:color="auto" w:fill="FFFF99"/>
            <w:hideMark/>
          </w:tcPr>
          <w:p w14:paraId="5ABF5AA8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90</w:t>
            </w:r>
          </w:p>
        </w:tc>
      </w:tr>
      <w:tr w:rsidR="00BA0AF1" w:rsidRPr="00BA0AF1" w14:paraId="0F821797" w14:textId="77777777" w:rsidTr="00BA0AF1">
        <w:trPr>
          <w:trHeight w:val="324"/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4BA8911E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cien</w:t>
            </w:r>
          </w:p>
        </w:tc>
        <w:tc>
          <w:tcPr>
            <w:tcW w:w="8010" w:type="dxa"/>
            <w:shd w:val="clear" w:color="auto" w:fill="FFFFCC"/>
            <w:hideMark/>
          </w:tcPr>
          <w:p w14:paraId="1CD416F9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100</w:t>
            </w:r>
          </w:p>
        </w:tc>
      </w:tr>
    </w:tbl>
    <w:p w14:paraId="18240EEE" w14:textId="77777777" w:rsidR="00AC44E3" w:rsidRPr="00AC44E3" w:rsidRDefault="00AC44E3" w:rsidP="00AC44E3">
      <w:pPr>
        <w:rPr>
          <w:rFonts w:ascii="Georgia" w:hAnsi="Georgia" w:cs="Gill Sans"/>
          <w:sz w:val="28"/>
          <w:szCs w:val="28"/>
        </w:rPr>
      </w:pPr>
      <w:bookmarkStart w:id="0" w:name="_GoBack"/>
      <w:bookmarkEnd w:id="0"/>
    </w:p>
    <w:p w14:paraId="3A5D87DE" w14:textId="77777777" w:rsidR="00AC44E3" w:rsidRPr="00AC44E3" w:rsidRDefault="00AC44E3" w:rsidP="00AC44E3">
      <w:pPr>
        <w:jc w:val="center"/>
        <w:rPr>
          <w:rFonts w:ascii="Georgia" w:hAnsi="Georgia" w:cs="Gill Sans"/>
          <w:b/>
          <w:sz w:val="28"/>
          <w:szCs w:val="28"/>
        </w:rPr>
      </w:pPr>
    </w:p>
    <w:sectPr w:rsidR="00AC44E3" w:rsidRPr="00AC44E3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4E3"/>
    <w:rsid w:val="00462D75"/>
    <w:rsid w:val="00627EC4"/>
    <w:rsid w:val="00981A06"/>
    <w:rsid w:val="00AC44E3"/>
    <w:rsid w:val="00BA0AF1"/>
    <w:rsid w:val="00C5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93FAD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C53F74"/>
  </w:style>
  <w:style w:type="character" w:customStyle="1" w:styleId="apple-converted-space">
    <w:name w:val="apple-converted-space"/>
    <w:basedOn w:val="DefaultParagraphFont"/>
    <w:rsid w:val="00C5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0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101</Words>
  <Characters>579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3</cp:revision>
  <dcterms:created xsi:type="dcterms:W3CDTF">2017-01-24T16:52:00Z</dcterms:created>
  <dcterms:modified xsi:type="dcterms:W3CDTF">2017-01-24T17:04:00Z</dcterms:modified>
</cp:coreProperties>
</file>